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EMSI-RESOURCE.UM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LSV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cube(s) par heure</w:t>
            </w:r>
          </w:p>
        </w:tc>
        <w:tc>
          <w:tcPr>
            <w:tcW w:type="dxa" w:w="1728"/>
          </w:tcPr>
          <w:p>
            <w:r>
              <w:t>Unités de mètres cubes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LSV/CNTLTR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Centilitre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LSV/DEG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Degré</w:t>
            </w:r>
          </w:p>
        </w:tc>
        <w:tc>
          <w:tcPr>
            <w:tcW w:type="dxa" w:w="1728"/>
          </w:tcPr>
          <w:p>
            <w:r>
              <w:t>Un des 360 segments égaux d'un cercle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</w:t>
            </w:r>
          </w:p>
        </w:tc>
        <w:tc>
          <w:tcPr>
            <w:tcW w:type="dxa" w:w="1728"/>
          </w:tcPr>
          <w:p>
            <w:r>
              <w:t>1 000 mètres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LSV/KPH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Kilomètre(s) par heure</w:t>
            </w:r>
          </w:p>
        </w:tc>
        <w:tc>
          <w:tcPr>
            <w:tcW w:type="dxa" w:w="1728"/>
          </w:tcPr>
          <w:p>
            <w:r>
              <w:t>Unités de 1 000 mètres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LSV/LI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LSV/LTPRHR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heure</w:t>
            </w:r>
          </w:p>
        </w:tc>
        <w:tc>
          <w:tcPr>
            <w:tcW w:type="dxa" w:w="1728"/>
          </w:tcPr>
          <w:p>
            <w:r>
              <w:t>Unités de litres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LSV/LTPRMN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minute</w:t>
            </w:r>
          </w:p>
        </w:tc>
        <w:tc>
          <w:tcPr>
            <w:tcW w:type="dxa" w:w="1728"/>
          </w:tcPr>
          <w:p>
            <w:r>
              <w:t>Unités de litres divisés par le temps écoulé en minutes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LSV/METRE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</w:t>
            </w:r>
          </w:p>
        </w:tc>
        <w:tc>
          <w:tcPr>
            <w:tcW w:type="dxa" w:w="1728"/>
          </w:tcPr>
          <w:p>
            <w:r>
              <w:t>Une unité internationale standard de longueur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carré(s) par heure</w:t>
            </w:r>
          </w:p>
        </w:tc>
        <w:tc>
          <w:tcPr>
            <w:tcW w:type="dxa" w:w="1728"/>
          </w:tcPr>
          <w:p>
            <w:r>
              <w:t>Unités de mètres carrés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LSV/SQM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OTH/COIL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Bobine</w:t>
            </w:r>
          </w:p>
        </w:tc>
        <w:tc>
          <w:tcPr>
            <w:tcW w:type="dxa" w:w="1728"/>
          </w:tcPr>
          <w:p>
            <w:r>
              <w:t>Une série d'anneaux ou de spirales connectés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OTH/DOZEN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Douzaine</w:t>
            </w:r>
          </w:p>
        </w:tc>
        <w:tc>
          <w:tcPr>
            <w:tcW w:type="dxa" w:w="1728"/>
          </w:tcPr>
          <w:p>
            <w:r>
              <w:t>Un ensemble de 12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OTH/EA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Chacun</w:t>
            </w:r>
          </w:p>
        </w:tc>
        <w:tc>
          <w:tcPr>
            <w:tcW w:type="dxa" w:w="1728"/>
          </w:tcPr>
          <w:p>
            <w:r>
              <w:t>Individuellement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OTH/GROSS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Brut</w:t>
            </w:r>
          </w:p>
        </w:tc>
        <w:tc>
          <w:tcPr>
            <w:tcW w:type="dxa" w:w="1728"/>
          </w:tcPr>
          <w:p>
            <w:r>
              <w:t>Un groupe de 144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OTH/MANHUR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</w:t>
            </w:r>
          </w:p>
        </w:tc>
        <w:tc>
          <w:tcPr>
            <w:tcW w:type="dxa" w:w="1728"/>
          </w:tcPr>
          <w:p>
            <w:r>
              <w:t>Une heure considérée en termes de la quantité de travail qu'une personne peut accomplir pendant cette période.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OTH/MHPRHR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travail(s) par heure</w:t>
            </w:r>
          </w:p>
        </w:tc>
        <w:tc>
          <w:tcPr>
            <w:tcW w:type="dxa" w:w="1728"/>
          </w:tcPr>
          <w:p>
            <w:r>
              <w:t>Unités d'heures de travail divisées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PKG/BALE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Balle</w:t>
            </w:r>
          </w:p>
        </w:tc>
        <w:tc>
          <w:tcPr>
            <w:tcW w:type="dxa" w:w="1728"/>
          </w:tcPr>
          <w:p>
            <w:r>
              <w:t>Un gros paquet de matériel souvent enveloppé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PKG/BARREL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Baril</w:t>
            </w:r>
          </w:p>
        </w:tc>
        <w:tc>
          <w:tcPr>
            <w:tcW w:type="dxa" w:w="1728"/>
          </w:tcPr>
          <w:p>
            <w:r>
              <w:t>Un grand conteneur cylindrique ayant un dessus et un fond plats de diamètre égal.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PKG/BLK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En vrac</w:t>
            </w:r>
          </w:p>
        </w:tc>
        <w:tc>
          <w:tcPr>
            <w:tcW w:type="dxa" w:w="1728"/>
          </w:tcPr>
          <w:p>
            <w:r>
              <w:t>Distribué en masse (généralement pour les liquides).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PKG/BOX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Boîte</w:t>
            </w:r>
          </w:p>
        </w:tc>
        <w:tc>
          <w:tcPr>
            <w:tcW w:type="dxa" w:w="1728"/>
          </w:tcPr>
          <w:p>
            <w:r>
              <w:t>Un conteneur rectangulaire ayant généralement un couvercle.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PKG/CASE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PKG/CONTNR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Conteneur</w:t>
            </w:r>
          </w:p>
        </w:tc>
        <w:tc>
          <w:tcPr>
            <w:tcW w:type="dxa" w:w="1728"/>
          </w:tcPr>
          <w:p>
            <w:r>
              <w:t>Un récipient pour contenir ou transporter des matériaux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PKG/CRATE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conteneur, comme une caisse en bois à lattes.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PKG/DRM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Tonneau</w:t>
            </w:r>
          </w:p>
        </w:tc>
        <w:tc>
          <w:tcPr>
            <w:tcW w:type="dxa" w:w="1728"/>
          </w:tcPr>
          <w:p>
            <w:r>
              <w:t>Un récipient pour contenir ou transporter des matériaux ou des liquides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PKG/JERCAN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Jerrican</w:t>
            </w:r>
          </w:p>
        </w:tc>
        <w:tc>
          <w:tcPr>
            <w:tcW w:type="dxa" w:w="1728"/>
          </w:tcPr>
          <w:p>
            <w:r>
              <w:t>Un récipient qui contient 20 litres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Sac</w:t>
            </w:r>
          </w:p>
        </w:tc>
        <w:tc>
          <w:tcPr>
            <w:tcW w:type="dxa" w:w="1728"/>
          </w:tcPr>
          <w:p>
            <w:r>
              <w:t>Sac pour transporter l'équipement personnel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Palette</w:t>
            </w:r>
          </w:p>
        </w:tc>
        <w:tc>
          <w:tcPr>
            <w:tcW w:type="dxa" w:w="1728"/>
          </w:tcPr>
          <w:p>
            <w:r>
              <w:t>Distribué en unités de palettes standard de l'OTAN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PKG/RATION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Ration</w:t>
            </w:r>
          </w:p>
        </w:tc>
        <w:tc>
          <w:tcPr>
            <w:tcW w:type="dxa" w:w="1728"/>
          </w:tcPr>
          <w:p>
            <w:r>
              <w:t>Une portion fixe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TIM/DAY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Jour</w:t>
            </w:r>
          </w:p>
        </w:tc>
        <w:tc>
          <w:tcPr>
            <w:tcW w:type="dxa" w:w="1728"/>
          </w:tcPr>
          <w:p>
            <w:r>
              <w:t>La date et l'heure sont définies avec une précision d'une journée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TIM/HR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Heure</w:t>
            </w:r>
          </w:p>
        </w:tc>
        <w:tc>
          <w:tcPr>
            <w:tcW w:type="dxa" w:w="1728"/>
          </w:tcPr>
          <w:p>
            <w:r>
              <w:t>Une unité de durée de 3 600 secondes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TIM/MINUTE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Minute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TIM/MON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Mois</w:t>
            </w:r>
          </w:p>
        </w:tc>
        <w:tc>
          <w:tcPr>
            <w:tcW w:type="dxa" w:w="1728"/>
          </w:tcPr>
          <w:p>
            <w:r>
              <w:t>La date et l'heure sont définies avec une précision d'un mois.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TIM/SECOND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Seconde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TIM/WEK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Semaine</w:t>
            </w:r>
          </w:p>
        </w:tc>
        <w:tc>
          <w:tcPr>
            <w:tcW w:type="dxa" w:w="1728"/>
          </w:tcPr>
          <w:p>
            <w:r>
              <w:t>La date et l'heure sont définies avec une précision d'une semaine.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TIM/YEA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An</w:t>
            </w:r>
          </w:p>
        </w:tc>
        <w:tc>
          <w:tcPr>
            <w:tcW w:type="dxa" w:w="1728"/>
          </w:tcPr>
          <w:p>
            <w:r>
              <w:t>La date et l'heure sont définies avec une précision d'un an.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WGT/CNTGRM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Centigramme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WGT/GRAM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Gramme</w:t>
            </w:r>
          </w:p>
        </w:tc>
        <w:tc>
          <w:tcPr>
            <w:tcW w:type="dxa" w:w="1728"/>
          </w:tcPr>
          <w:p>
            <w:r>
              <w:t>Une unité métrique de masse et de poids équivalente à 1 000e de kilogramme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</w:t>
            </w:r>
          </w:p>
        </w:tc>
        <w:tc>
          <w:tcPr>
            <w:tcW w:type="dxa" w:w="1728"/>
          </w:tcPr>
          <w:p>
            <w:r>
              <w:t>1 000 grammes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WGT/KGH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Kilogramme(s) par heure</w:t>
            </w:r>
          </w:p>
        </w:tc>
        <w:tc>
          <w:tcPr>
            <w:tcW w:type="dxa" w:w="1728"/>
          </w:tcPr>
          <w:p>
            <w:r>
              <w:t>Unités de 1 000 grammes divisées par le temps éc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E69DC5-9ECF-4379-9D18-27A368196CF1}"/>
</file>

<file path=customXml/itemProps3.xml><?xml version="1.0" encoding="utf-8"?>
<ds:datastoreItem xmlns:ds="http://schemas.openxmlformats.org/officeDocument/2006/customXml" ds:itemID="{9AF65402-93EE-4905-943F-C166A464F674}"/>
</file>

<file path=customXml/itemProps4.xml><?xml version="1.0" encoding="utf-8"?>
<ds:datastoreItem xmlns:ds="http://schemas.openxmlformats.org/officeDocument/2006/customXml" ds:itemID="{EA73D5A6-90F8-4605-B307-6E80498F14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